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6D55" w14:paraId="03DACDF4" w14:textId="77777777" w:rsidTr="00716D55">
        <w:tc>
          <w:tcPr>
            <w:tcW w:w="4672" w:type="dxa"/>
          </w:tcPr>
          <w:p w14:paraId="3C8D599E" w14:textId="77777777" w:rsidR="00716D55" w:rsidRDefault="00716D55">
            <w:r>
              <w:t>Информация об аудиторской организации</w:t>
            </w:r>
          </w:p>
        </w:tc>
        <w:tc>
          <w:tcPr>
            <w:tcW w:w="4673" w:type="dxa"/>
          </w:tcPr>
          <w:p w14:paraId="15B3DFC3" w14:textId="77777777" w:rsidR="00716D55" w:rsidRDefault="00716D55">
            <w:r>
              <w:t>Акционерное общество Консультационная группа «Баланс»</w:t>
            </w:r>
          </w:p>
          <w:p w14:paraId="309BFBC1" w14:textId="77777777" w:rsidR="00716D55" w:rsidRDefault="00716D55">
            <w:r>
              <w:t>АО КГ Баланс</w:t>
            </w:r>
          </w:p>
          <w:p w14:paraId="6B15F2A1" w14:textId="77777777" w:rsidR="00716D55" w:rsidRDefault="00716D55">
            <w:r>
              <w:t>630132, г.Новосибирск, ул.Железнодорожная, 12/1, подъезд 1, этаж 4</w:t>
            </w:r>
          </w:p>
          <w:p w14:paraId="4409EA52" w14:textId="77777777" w:rsidR="00716D55" w:rsidRDefault="00716D55">
            <w:r>
              <w:t>(383) 319-18-97</w:t>
            </w:r>
          </w:p>
          <w:p w14:paraId="4B6F31EA" w14:textId="77777777" w:rsidR="00716D55" w:rsidRPr="00716D55" w:rsidRDefault="00E01FBE" w:rsidP="00716D55">
            <w:pPr>
              <w:rPr>
                <w:lang w:val="en-GB"/>
              </w:rPr>
            </w:pPr>
            <w:hyperlink r:id="rId4" w:history="1">
              <w:r w:rsidR="00716D55" w:rsidRPr="00523326">
                <w:rPr>
                  <w:rStyle w:val="a4"/>
                  <w:lang w:val="en-GB"/>
                </w:rPr>
                <w:t>info@balans.ru</w:t>
              </w:r>
            </w:hyperlink>
          </w:p>
        </w:tc>
      </w:tr>
      <w:tr w:rsidR="00716D55" w14:paraId="0635BA01" w14:textId="77777777" w:rsidTr="00716D55">
        <w:tc>
          <w:tcPr>
            <w:tcW w:w="4672" w:type="dxa"/>
          </w:tcPr>
          <w:p w14:paraId="7C1BCB59" w14:textId="77777777" w:rsidR="00716D55" w:rsidRPr="00F11BD5" w:rsidRDefault="00716D55">
            <w:r w:rsidRPr="00F11BD5">
              <w:t>Информация о наличии права аудиторской организации оказывать аудиторские услуги:</w:t>
            </w:r>
          </w:p>
          <w:p w14:paraId="515520FF" w14:textId="77777777" w:rsidR="00716D55" w:rsidRPr="00F11BD5" w:rsidRDefault="00716D55">
            <w:r w:rsidRPr="00F11BD5">
              <w:t>а) дата внесения сведений об аудиторской организации в реестр аудиторов и аудиторских организаций саморегулируемой организации аудиторов.</w:t>
            </w:r>
          </w:p>
        </w:tc>
        <w:tc>
          <w:tcPr>
            <w:tcW w:w="4673" w:type="dxa"/>
          </w:tcPr>
          <w:p w14:paraId="49DFC6A7" w14:textId="77777777" w:rsidR="00716D55" w:rsidRPr="00AF64F6" w:rsidRDefault="00716D55"/>
          <w:p w14:paraId="28D4E3B7" w14:textId="77777777" w:rsidR="00F11BD5" w:rsidRPr="00AF64F6" w:rsidRDefault="00F11BD5"/>
          <w:p w14:paraId="0A309E4E" w14:textId="77777777" w:rsidR="00F11BD5" w:rsidRPr="00F11BD5" w:rsidRDefault="00F11BD5">
            <w:r w:rsidRPr="00F11BD5">
              <w:t>23.09.2016г.</w:t>
            </w:r>
          </w:p>
        </w:tc>
      </w:tr>
      <w:tr w:rsidR="00716D55" w14:paraId="596E91E1" w14:textId="77777777" w:rsidTr="00716D55">
        <w:tc>
          <w:tcPr>
            <w:tcW w:w="4672" w:type="dxa"/>
          </w:tcPr>
          <w:p w14:paraId="562D7D85" w14:textId="77777777" w:rsidR="00716D55" w:rsidRDefault="00716D55">
            <w:r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4673" w:type="dxa"/>
          </w:tcPr>
          <w:p w14:paraId="2A354A42" w14:textId="77777777" w:rsidR="00716D55" w:rsidRDefault="00716D55"/>
        </w:tc>
      </w:tr>
      <w:tr w:rsidR="00716D55" w14:paraId="22025CF9" w14:textId="77777777" w:rsidTr="00716D55">
        <w:tc>
          <w:tcPr>
            <w:tcW w:w="4672" w:type="dxa"/>
          </w:tcPr>
          <w:p w14:paraId="01DF3EA8" w14:textId="77777777" w:rsidR="00716D55" w:rsidRDefault="00716D55">
            <w: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4673" w:type="dxa"/>
          </w:tcPr>
          <w:p w14:paraId="6C73654E" w14:textId="77777777" w:rsidR="00716D55" w:rsidRDefault="00716D55"/>
        </w:tc>
      </w:tr>
      <w:tr w:rsidR="00716D55" w14:paraId="2822D482" w14:textId="77777777" w:rsidTr="00716D55">
        <w:tc>
          <w:tcPr>
            <w:tcW w:w="4672" w:type="dxa"/>
          </w:tcPr>
          <w:p w14:paraId="4FB57BC5" w14:textId="77777777" w:rsidR="00716D55" w:rsidRDefault="00716D55">
            <w:r>
              <w:t>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      </w:r>
          </w:p>
        </w:tc>
        <w:tc>
          <w:tcPr>
            <w:tcW w:w="4673" w:type="dxa"/>
          </w:tcPr>
          <w:p w14:paraId="005A2111" w14:textId="77777777" w:rsidR="00EC56B1" w:rsidRPr="00EC56B1" w:rsidRDefault="00EC56B1" w:rsidP="00EC56B1">
            <w:pPr>
              <w:widowControl w:val="0"/>
              <w:tabs>
                <w:tab w:val="left" w:pos="567"/>
              </w:tabs>
              <w:spacing w:line="240" w:lineRule="atLeast"/>
              <w:jc w:val="both"/>
            </w:pPr>
            <w:r w:rsidRPr="00EC56B1">
              <w:t>Высшим органом управления Общества является общее собрание акционеров (Собрание).</w:t>
            </w:r>
          </w:p>
          <w:p w14:paraId="1CB33D41" w14:textId="77777777" w:rsidR="00EC56B1" w:rsidRPr="00EC56B1" w:rsidRDefault="00EC56B1" w:rsidP="00EC56B1">
            <w:pPr>
              <w:widowControl w:val="0"/>
              <w:tabs>
                <w:tab w:val="left" w:pos="567"/>
              </w:tabs>
              <w:jc w:val="both"/>
            </w:pPr>
            <w:r w:rsidRPr="00EC56B1">
              <w:t>Руководство текущей деятельностью Общества осуществляется единоличным исполнительным органом – Генеральным директором (</w:t>
            </w:r>
            <w:r>
              <w:t>Кизь Владимир Владимирович)</w:t>
            </w:r>
          </w:p>
          <w:p w14:paraId="2341A34F" w14:textId="77777777" w:rsidR="00716D55" w:rsidRDefault="00EC56B1" w:rsidP="00EC56B1">
            <w:r w:rsidRPr="00EC56B1">
              <w:t>К компетенции Генерального директора Общества относятся все вопросы руководства текущей деятельностью, за исключением вопросов, отнесенных к исключительной компетенции общего собрания акционеров</w:t>
            </w:r>
          </w:p>
        </w:tc>
      </w:tr>
      <w:tr w:rsidR="00F55597" w14:paraId="1779FD5E" w14:textId="77777777" w:rsidTr="00716D55">
        <w:tc>
          <w:tcPr>
            <w:tcW w:w="4672" w:type="dxa"/>
          </w:tcPr>
          <w:p w14:paraId="5B3F4BA7" w14:textId="77777777" w:rsidR="00F55597" w:rsidRDefault="00F55597">
            <w:r>
              <w:t>Информация о лицах, связанных с аудиторской организацией:</w:t>
            </w:r>
          </w:p>
          <w:p w14:paraId="26462A00" w14:textId="77777777" w:rsidR="00F55597" w:rsidRDefault="00F55597">
            <w:r>
              <w:t>а) перечень филиалов и представительств (при наличии) с указанием адреса в пределах места нахождения;</w:t>
            </w:r>
          </w:p>
        </w:tc>
        <w:tc>
          <w:tcPr>
            <w:tcW w:w="4673" w:type="dxa"/>
          </w:tcPr>
          <w:p w14:paraId="6CC5FDCA" w14:textId="77777777" w:rsidR="00F55597" w:rsidRDefault="00F55597"/>
          <w:p w14:paraId="02A62CA4" w14:textId="77777777" w:rsidR="00F55597" w:rsidRDefault="00F55597"/>
          <w:p w14:paraId="3C0B459A" w14:textId="77777777" w:rsidR="00F55597" w:rsidRPr="00F55597" w:rsidRDefault="00F55597">
            <w:r>
              <w:t>отсутствуют</w:t>
            </w:r>
          </w:p>
        </w:tc>
      </w:tr>
      <w:tr w:rsidR="00F55597" w14:paraId="060E461C" w14:textId="77777777" w:rsidTr="00716D55">
        <w:tc>
          <w:tcPr>
            <w:tcW w:w="4672" w:type="dxa"/>
          </w:tcPr>
          <w:p w14:paraId="3DF9B027" w14:textId="77777777" w:rsidR="00F55597" w:rsidRDefault="00F55597">
            <w:r>
      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нахождения;</w:t>
            </w:r>
          </w:p>
        </w:tc>
        <w:tc>
          <w:tcPr>
            <w:tcW w:w="4673" w:type="dxa"/>
          </w:tcPr>
          <w:p w14:paraId="2EE79A11" w14:textId="77777777" w:rsidR="00F55597" w:rsidRDefault="00F55597">
            <w:r>
              <w:t>отсутствуют</w:t>
            </w:r>
          </w:p>
        </w:tc>
      </w:tr>
      <w:tr w:rsidR="00F55597" w14:paraId="5045335E" w14:textId="77777777" w:rsidTr="00716D55">
        <w:tc>
          <w:tcPr>
            <w:tcW w:w="4672" w:type="dxa"/>
          </w:tcPr>
          <w:p w14:paraId="6CA46208" w14:textId="77777777" w:rsidR="00F55597" w:rsidRDefault="00F55597">
            <w:r>
      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нахождения;</w:t>
            </w:r>
          </w:p>
        </w:tc>
        <w:tc>
          <w:tcPr>
            <w:tcW w:w="4673" w:type="dxa"/>
          </w:tcPr>
          <w:p w14:paraId="7951C025" w14:textId="77777777" w:rsidR="00F55597" w:rsidRDefault="00F55597">
            <w:r>
              <w:t>отсутствует</w:t>
            </w:r>
          </w:p>
        </w:tc>
      </w:tr>
      <w:tr w:rsidR="00F55597" w14:paraId="61508604" w14:textId="77777777" w:rsidTr="00716D55">
        <w:tc>
          <w:tcPr>
            <w:tcW w:w="4672" w:type="dxa"/>
          </w:tcPr>
          <w:p w14:paraId="09D07498" w14:textId="77777777" w:rsidR="00F55597" w:rsidRDefault="00F55597">
            <w:r>
              <w:t xml:space="preserve">г) перечень аудиторских организаций, </w:t>
            </w:r>
            <w:r>
              <w:lastRenderedPageBreak/>
              <w:t>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участия;</w:t>
            </w:r>
          </w:p>
        </w:tc>
        <w:tc>
          <w:tcPr>
            <w:tcW w:w="4673" w:type="dxa"/>
          </w:tcPr>
          <w:p w14:paraId="1D159DB9" w14:textId="77777777" w:rsidR="00F55597" w:rsidRDefault="00CD79F6">
            <w:r>
              <w:lastRenderedPageBreak/>
              <w:t>отсутствуют</w:t>
            </w:r>
          </w:p>
        </w:tc>
      </w:tr>
      <w:tr w:rsidR="00F55597" w14:paraId="1AE98C39" w14:textId="77777777" w:rsidTr="00716D55">
        <w:tc>
          <w:tcPr>
            <w:tcW w:w="4672" w:type="dxa"/>
          </w:tcPr>
          <w:p w14:paraId="6932300D" w14:textId="77777777" w:rsidR="00F55597" w:rsidRDefault="00F55597">
            <w:r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совместительству;</w:t>
            </w:r>
          </w:p>
        </w:tc>
        <w:tc>
          <w:tcPr>
            <w:tcW w:w="4673" w:type="dxa"/>
          </w:tcPr>
          <w:p w14:paraId="456A5271" w14:textId="77777777" w:rsidR="00F55597" w:rsidRDefault="00CD79F6">
            <w:r>
              <w:t>100% принадлежит аудиторам, являющимся работниками аудиторской организации по основному месту работы</w:t>
            </w:r>
          </w:p>
        </w:tc>
      </w:tr>
      <w:tr w:rsidR="00F55597" w14:paraId="73E35801" w14:textId="77777777" w:rsidTr="00716D55">
        <w:tc>
          <w:tcPr>
            <w:tcW w:w="4672" w:type="dxa"/>
          </w:tcPr>
          <w:p w14:paraId="0CB53203" w14:textId="77777777" w:rsidR="00F55597" w:rsidRDefault="00CD79F6">
            <w:r>
              <w:t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</w:t>
            </w:r>
          </w:p>
        </w:tc>
        <w:tc>
          <w:tcPr>
            <w:tcW w:w="4673" w:type="dxa"/>
          </w:tcPr>
          <w:p w14:paraId="1E4C659F" w14:textId="77777777" w:rsidR="00F55597" w:rsidRDefault="00CD79F6">
            <w:r>
              <w:t>Кизь Владимир Владимирович</w:t>
            </w:r>
          </w:p>
        </w:tc>
      </w:tr>
      <w:tr w:rsidR="00716D55" w14:paraId="4A3E9295" w14:textId="77777777" w:rsidTr="00716D55">
        <w:tc>
          <w:tcPr>
            <w:tcW w:w="4672" w:type="dxa"/>
          </w:tcPr>
          <w:p w14:paraId="73B416FF" w14:textId="77777777" w:rsidR="00F55597" w:rsidRDefault="00CD79F6" w:rsidP="00CD79F6">
            <w:r>
      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</w:t>
            </w:r>
          </w:p>
        </w:tc>
        <w:tc>
          <w:tcPr>
            <w:tcW w:w="4673" w:type="dxa"/>
          </w:tcPr>
          <w:p w14:paraId="5EE31F8F" w14:textId="77777777" w:rsidR="00716D55" w:rsidRDefault="00CD79F6">
            <w:r>
              <w:t>отсутствуют</w:t>
            </w:r>
          </w:p>
        </w:tc>
      </w:tr>
      <w:tr w:rsidR="00716D55" w14:paraId="595256A2" w14:textId="77777777" w:rsidTr="00716D55">
        <w:tc>
          <w:tcPr>
            <w:tcW w:w="4672" w:type="dxa"/>
          </w:tcPr>
          <w:p w14:paraId="5D8A2B9A" w14:textId="77777777" w:rsidR="00716D55" w:rsidRDefault="00CD79F6">
            <w: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сети.</w:t>
            </w:r>
          </w:p>
        </w:tc>
        <w:tc>
          <w:tcPr>
            <w:tcW w:w="4673" w:type="dxa"/>
          </w:tcPr>
          <w:p w14:paraId="18B7AC1B" w14:textId="77777777" w:rsidR="00716D55" w:rsidRDefault="00CD79F6">
            <w:r>
              <w:t>отсутствует</w:t>
            </w:r>
          </w:p>
        </w:tc>
      </w:tr>
      <w:tr w:rsidR="00716D55" w14:paraId="21C500BD" w14:textId="77777777" w:rsidTr="00716D55">
        <w:tc>
          <w:tcPr>
            <w:tcW w:w="4672" w:type="dxa"/>
          </w:tcPr>
          <w:p w14:paraId="46D261FD" w14:textId="77777777" w:rsidR="00CD79F6" w:rsidRDefault="00CD79F6">
            <w:r>
              <w:t xml:space="preserve"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N 307-ФЗ "Об аудиторской деятельности", а также кодексом профессиональной этики аудиторов и правилами независимости аудиторов и </w:t>
            </w:r>
            <w:r>
              <w:lastRenderedPageBreak/>
              <w:t>аудиторских организаций:</w:t>
            </w:r>
          </w:p>
          <w:p w14:paraId="1005F849" w14:textId="77777777" w:rsidR="00716D55" w:rsidRDefault="00CD79F6">
            <w:r>
              <w:t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</w:t>
            </w:r>
          </w:p>
        </w:tc>
        <w:tc>
          <w:tcPr>
            <w:tcW w:w="4673" w:type="dxa"/>
          </w:tcPr>
          <w:p w14:paraId="5012C609" w14:textId="77777777" w:rsidR="001A64C9" w:rsidRDefault="001A64C9"/>
          <w:p w14:paraId="7B4425FA" w14:textId="77777777" w:rsidR="001A64C9" w:rsidRDefault="001A64C9"/>
          <w:p w14:paraId="0071D871" w14:textId="77777777" w:rsidR="001A64C9" w:rsidRDefault="001A64C9"/>
          <w:p w14:paraId="2A891AD4" w14:textId="77777777" w:rsidR="001A64C9" w:rsidRDefault="001A64C9"/>
          <w:p w14:paraId="68D6FE32" w14:textId="77777777" w:rsidR="001A64C9" w:rsidRDefault="001A64C9"/>
          <w:p w14:paraId="1AE2BEF0" w14:textId="77777777" w:rsidR="001A64C9" w:rsidRDefault="001A64C9"/>
          <w:p w14:paraId="07C3B53D" w14:textId="77777777" w:rsidR="001A64C9" w:rsidRDefault="001A64C9"/>
          <w:p w14:paraId="7A0C938A" w14:textId="77777777" w:rsidR="001A64C9" w:rsidRDefault="001A64C9"/>
          <w:p w14:paraId="4F84FFAE" w14:textId="77777777" w:rsidR="001A64C9" w:rsidRDefault="001A64C9"/>
          <w:p w14:paraId="3C519B71" w14:textId="77777777" w:rsidR="00716D55" w:rsidRDefault="001A64C9">
            <w:r>
              <w:t>Подтверждаю, что аудиторской организацией и аудиторами соблюдаются требования профессиональной этики и независимости, предусмотренные статьей 8 Федерального закона от 30 декабря 2008 г. N 307-ФЗ "Об аудиторской деятельности"</w:t>
            </w:r>
          </w:p>
        </w:tc>
      </w:tr>
      <w:tr w:rsidR="00CD79F6" w14:paraId="5F800466" w14:textId="77777777" w:rsidTr="00716D55">
        <w:tc>
          <w:tcPr>
            <w:tcW w:w="4672" w:type="dxa"/>
          </w:tcPr>
          <w:p w14:paraId="1DBA1F77" w14:textId="77777777" w:rsidR="00CD79F6" w:rsidRDefault="00444524">
            <w:r>
              <w:lastRenderedPageBreak/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вознаграждений;</w:t>
            </w:r>
          </w:p>
        </w:tc>
        <w:tc>
          <w:tcPr>
            <w:tcW w:w="4673" w:type="dxa"/>
          </w:tcPr>
          <w:p w14:paraId="0855D2AE" w14:textId="77777777" w:rsidR="00CD79F6" w:rsidRDefault="001A64C9">
            <w:r w:rsidRPr="001A64C9">
              <w:t>Руководители аудиторских групп получают оплату труда исходя из установленных окладов и премии исходя из интенсивности работы</w:t>
            </w:r>
          </w:p>
        </w:tc>
      </w:tr>
      <w:tr w:rsidR="00CD79F6" w14:paraId="24E3ADC9" w14:textId="77777777" w:rsidTr="00716D55">
        <w:tc>
          <w:tcPr>
            <w:tcW w:w="4672" w:type="dxa"/>
          </w:tcPr>
          <w:p w14:paraId="4D3596D1" w14:textId="77777777" w:rsidR="00CD79F6" w:rsidRDefault="00444524">
            <w:r>
              <w:t>в) описание мер, принимаемых в аудиторской организации в целях обеспечения ротации руководителей аудита.</w:t>
            </w:r>
          </w:p>
        </w:tc>
        <w:tc>
          <w:tcPr>
            <w:tcW w:w="4673" w:type="dxa"/>
          </w:tcPr>
          <w:p w14:paraId="1BE7C0FF" w14:textId="77777777" w:rsidR="00CD79F6" w:rsidRDefault="001A64C9">
            <w:r w:rsidRPr="001A64C9">
              <w:t>В АО КГ «Баланс» осуществляется ротация руководителя аудиторской проверки. На одном аудируемом лице РАП должен меняться 1 раз в 5 лет.</w:t>
            </w:r>
          </w:p>
        </w:tc>
      </w:tr>
      <w:tr w:rsidR="00AF64F6" w14:paraId="268D1488" w14:textId="77777777" w:rsidTr="00E01FBE">
        <w:tc>
          <w:tcPr>
            <w:tcW w:w="4672" w:type="dxa"/>
            <w:shd w:val="clear" w:color="auto" w:fill="auto"/>
          </w:tcPr>
          <w:p w14:paraId="4D8EC5DF" w14:textId="77777777" w:rsidR="00AF64F6" w:rsidRPr="00E01FBE" w:rsidRDefault="00AF64F6">
            <w:r w:rsidRPr="00E01FBE">
              <w:t>Информация о контроле (надзоре) за деятельностью (качества работы) аудиторской организации:</w:t>
            </w:r>
          </w:p>
          <w:p w14:paraId="7949CB48" w14:textId="77777777" w:rsidR="00AF64F6" w:rsidRPr="00E01FBE" w:rsidRDefault="00AF64F6">
            <w:r w:rsidRPr="00E01FBE">
              <w:t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услуг, с указанием основных элементов этой системы (по состоянию на 1 января года, следующего за годом, информация за который раскрывается);</w:t>
            </w:r>
          </w:p>
        </w:tc>
        <w:tc>
          <w:tcPr>
            <w:tcW w:w="4673" w:type="dxa"/>
            <w:shd w:val="clear" w:color="auto" w:fill="auto"/>
          </w:tcPr>
          <w:p w14:paraId="1F08901B" w14:textId="77777777" w:rsidR="00AF64F6" w:rsidRPr="00E01FBE" w:rsidRDefault="00AF64F6" w:rsidP="00AF64F6">
            <w:r w:rsidRPr="00E01FBE">
              <w:t>Подтверждаю, что в АО КГ «Баланс» разработана система внутреннего контроля в соответствии с Международным стандартом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      </w:r>
            <w:r w:rsidR="00477F74" w:rsidRPr="00E01FBE">
              <w:t>. Порядок функционирования внутрифирменной системы контроля качества аудиторских услуг закреплен во внутрифирменных стандартах № АС-11/2017 «Правила внутреннего контроля качества» и № АС-15/2017 «Внутренний контроль качества аудита» (в ред. на 2021 год).</w:t>
            </w:r>
          </w:p>
        </w:tc>
      </w:tr>
      <w:tr w:rsidR="00AF64F6" w14:paraId="103F0C21" w14:textId="77777777" w:rsidTr="00E01FBE">
        <w:tc>
          <w:tcPr>
            <w:tcW w:w="4672" w:type="dxa"/>
            <w:shd w:val="clear" w:color="auto" w:fill="auto"/>
          </w:tcPr>
          <w:p w14:paraId="0D596C24" w14:textId="77777777" w:rsidR="00AF64F6" w:rsidRPr="00E01FBE" w:rsidRDefault="00AF64F6">
            <w:r w:rsidRPr="00E01FBE"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      </w:r>
          </w:p>
        </w:tc>
        <w:tc>
          <w:tcPr>
            <w:tcW w:w="4673" w:type="dxa"/>
            <w:shd w:val="clear" w:color="auto" w:fill="auto"/>
          </w:tcPr>
          <w:p w14:paraId="3A96668A" w14:textId="77777777" w:rsidR="00AF64F6" w:rsidRPr="00E01FBE" w:rsidRDefault="00477F74">
            <w:r w:rsidRPr="00E01FBE">
              <w:t>2020 год – Саморегулируемая организация аудиторов Ассоциация «Содружество», плановая выездная проверка за период с 01.01.2017 по 31.12.2019</w:t>
            </w:r>
          </w:p>
          <w:p w14:paraId="36E87E38" w14:textId="77777777" w:rsidR="00477F74" w:rsidRPr="00E01FBE" w:rsidRDefault="00477F74">
            <w:r w:rsidRPr="00E01FBE">
              <w:t>2021 год – Федеральное казначейство, плановая выездная проверка за период с 01.03.2017 по 04.04.2021</w:t>
            </w:r>
          </w:p>
        </w:tc>
      </w:tr>
      <w:tr w:rsidR="00AF64F6" w14:paraId="700F0C99" w14:textId="77777777" w:rsidTr="00716D55">
        <w:tc>
          <w:tcPr>
            <w:tcW w:w="4672" w:type="dxa"/>
          </w:tcPr>
          <w:p w14:paraId="5DC10309" w14:textId="77777777" w:rsidR="00AF64F6" w:rsidRPr="00E01FBE" w:rsidRDefault="00AF64F6">
            <w:r w:rsidRPr="00E01FBE"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4673" w:type="dxa"/>
          </w:tcPr>
          <w:p w14:paraId="509E6130" w14:textId="77777777" w:rsidR="00AF64F6" w:rsidRPr="00E01FBE" w:rsidRDefault="00A85B34">
            <w:r w:rsidRPr="00E01FBE">
              <w:t>Предупреждение Саморегулируемой организации аудиторов Ассоциация «Содружество» в письменной форме о недопустимости нарушения требований федеральных стандартов аудиторской деятельности от 25.05.2021</w:t>
            </w:r>
          </w:p>
          <w:p w14:paraId="67033E02" w14:textId="77777777" w:rsidR="00A85B34" w:rsidRPr="00E01FBE" w:rsidRDefault="00A85B34">
            <w:r w:rsidRPr="00E01FBE">
              <w:t xml:space="preserve">Предписание Федерального казначейства, обязывающее аудиторскую организацию устранить выявленные по результатам внешней проверки качества ее работы </w:t>
            </w:r>
            <w:r w:rsidRPr="00E01FBE">
              <w:lastRenderedPageBreak/>
              <w:t>нарушения и устанавливающее сроки устранения таких нарушений, от 23.04.2021</w:t>
            </w:r>
          </w:p>
          <w:p w14:paraId="026ECF30" w14:textId="77777777" w:rsidR="00A85B34" w:rsidRPr="00E01FBE" w:rsidRDefault="00A85B34">
            <w:r w:rsidRPr="00E01FBE">
              <w:t>Нарушения устранены, предприняты меры по недопущению нарушений в будущем</w:t>
            </w:r>
          </w:p>
        </w:tc>
      </w:tr>
      <w:tr w:rsidR="00AF64F6" w14:paraId="1EF16D0F" w14:textId="77777777" w:rsidTr="00716D55">
        <w:tc>
          <w:tcPr>
            <w:tcW w:w="4672" w:type="dxa"/>
          </w:tcPr>
          <w:p w14:paraId="0C633137" w14:textId="77777777" w:rsidR="00AF64F6" w:rsidRDefault="00AF64F6">
            <w:r>
              <w:lastRenderedPageBreak/>
              <w:t>Информация об аудиторах, работающих в аудиторской организации по трудовому договору:</w:t>
            </w:r>
          </w:p>
          <w:p w14:paraId="5463B71D" w14:textId="77777777" w:rsidR="00AF64F6" w:rsidRDefault="00AF64F6">
            <w:r>
      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раскрывается);</w:t>
            </w:r>
          </w:p>
        </w:tc>
        <w:tc>
          <w:tcPr>
            <w:tcW w:w="4673" w:type="dxa"/>
          </w:tcPr>
          <w:p w14:paraId="1074ACDA" w14:textId="77777777" w:rsidR="00AF64F6" w:rsidRDefault="00AF64F6"/>
          <w:p w14:paraId="6717EE73" w14:textId="77777777" w:rsidR="00AF64F6" w:rsidRDefault="00AF64F6"/>
          <w:p w14:paraId="1C23A804" w14:textId="77777777" w:rsidR="00AF64F6" w:rsidRDefault="00AF64F6">
            <w:r>
              <w:t>7 аудиторов работает по основному месту, что составляет 58%, 5 аудиторов работает по совместительству, что составляет 42%</w:t>
            </w:r>
          </w:p>
        </w:tc>
      </w:tr>
      <w:tr w:rsidR="00AF64F6" w14:paraId="4964B58A" w14:textId="77777777" w:rsidTr="00716D55">
        <w:tc>
          <w:tcPr>
            <w:tcW w:w="4672" w:type="dxa"/>
          </w:tcPr>
          <w:p w14:paraId="2EF1967E" w14:textId="77777777" w:rsidR="00AF64F6" w:rsidRDefault="00AF64F6">
            <w:r>
              <w:t>б) 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раскрывается);</w:t>
            </w:r>
          </w:p>
        </w:tc>
        <w:tc>
          <w:tcPr>
            <w:tcW w:w="4673" w:type="dxa"/>
          </w:tcPr>
          <w:p w14:paraId="0527228A" w14:textId="77777777" w:rsidR="00AF64F6" w:rsidRDefault="00AF64F6">
            <w:r>
              <w:t>6 аудиторов имеют единый аттестат аудитора</w:t>
            </w:r>
          </w:p>
        </w:tc>
      </w:tr>
      <w:tr w:rsidR="00AF64F6" w14:paraId="5E256539" w14:textId="77777777" w:rsidTr="00716D55">
        <w:tc>
          <w:tcPr>
            <w:tcW w:w="4672" w:type="dxa"/>
          </w:tcPr>
          <w:p w14:paraId="37954BD2" w14:textId="77777777" w:rsidR="00AF64F6" w:rsidRDefault="00AF64F6" w:rsidP="003F002A">
            <w:r>
              <w:t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раскрывается).</w:t>
            </w:r>
          </w:p>
        </w:tc>
        <w:tc>
          <w:tcPr>
            <w:tcW w:w="4673" w:type="dxa"/>
          </w:tcPr>
          <w:p w14:paraId="758A8536" w14:textId="77777777" w:rsidR="00AF64F6" w:rsidRDefault="00AF64F6" w:rsidP="003F002A">
            <w:r w:rsidRPr="00F11BD5">
              <w:t>В 2021 году все аудиторы прошли ежегодное повышение квалификации</w:t>
            </w:r>
          </w:p>
        </w:tc>
      </w:tr>
      <w:tr w:rsidR="00AF64F6" w14:paraId="107C52C5" w14:textId="77777777" w:rsidTr="00716D55">
        <w:tc>
          <w:tcPr>
            <w:tcW w:w="4672" w:type="dxa"/>
          </w:tcPr>
          <w:p w14:paraId="5BA9183E" w14:textId="77777777" w:rsidR="00AF64F6" w:rsidRPr="00E01FBE" w:rsidRDefault="00AF64F6" w:rsidP="003F002A">
            <w:r w:rsidRPr="00E01FBE">
              <w:t>Информация об аудируемых лицах и величине выручки от оказанных аудиторской организацией услуг:</w:t>
            </w:r>
          </w:p>
          <w:p w14:paraId="0113E8E1" w14:textId="77777777" w:rsidR="00AF64F6" w:rsidRPr="00E01FBE" w:rsidRDefault="00AF64F6" w:rsidP="003F002A">
            <w:r w:rsidRPr="00E01FBE">
      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номера;</w:t>
            </w:r>
          </w:p>
        </w:tc>
        <w:tc>
          <w:tcPr>
            <w:tcW w:w="4673" w:type="dxa"/>
          </w:tcPr>
          <w:p w14:paraId="73D9B7DB" w14:textId="77777777" w:rsidR="00AF64F6" w:rsidRPr="00E01FBE" w:rsidRDefault="00AF64F6" w:rsidP="003F002A">
            <w:r w:rsidRPr="00E01FBE">
              <w:t>За 2021 год:</w:t>
            </w:r>
          </w:p>
          <w:p w14:paraId="026F4EA4" w14:textId="77777777" w:rsidR="00C074AB" w:rsidRPr="00E01FBE" w:rsidRDefault="00C074AB" w:rsidP="003F002A">
            <w:r w:rsidRPr="00E01FBE">
              <w:t>1) Общество с ограниченной ответственностью "Страховая медицинская организация "СИМАЗ-МЕД" (ОГРН 1025403200151)</w:t>
            </w:r>
          </w:p>
          <w:p w14:paraId="03288ED2" w14:textId="77777777" w:rsidR="00C074AB" w:rsidRPr="00E01FBE" w:rsidRDefault="00C074AB" w:rsidP="003F002A">
            <w:r w:rsidRPr="00E01FBE">
              <w:t>2) Общество с ограниченной ответственностью Топливная компания "</w:t>
            </w:r>
            <w:proofErr w:type="spellStart"/>
            <w:r w:rsidRPr="00E01FBE">
              <w:t>Нафтатранс</w:t>
            </w:r>
            <w:proofErr w:type="spellEnd"/>
            <w:r w:rsidRPr="00E01FBE">
              <w:t xml:space="preserve"> плюс" (ОГРН 1075404034826)</w:t>
            </w:r>
          </w:p>
          <w:p w14:paraId="45FBCC55" w14:textId="77777777" w:rsidR="00C074AB" w:rsidRPr="00E01FBE" w:rsidRDefault="00C074AB" w:rsidP="003F002A">
            <w:r w:rsidRPr="00E01FBE">
              <w:t>3) Общество с ограниченной ответственностью "ТМ-ТРАСТ" (ОГРН 1057746132674)</w:t>
            </w:r>
          </w:p>
          <w:p w14:paraId="67DAB2A3" w14:textId="77777777" w:rsidR="00C074AB" w:rsidRPr="00E01FBE" w:rsidRDefault="00C074AB" w:rsidP="003F002A">
            <w:r w:rsidRPr="00E01FBE">
              <w:t>4) Акционерное общество Управляющая компания "Брокеркредитсервис" (ОГРН 1025403200020)</w:t>
            </w:r>
          </w:p>
          <w:p w14:paraId="4C0400A3" w14:textId="77777777" w:rsidR="00C074AB" w:rsidRPr="00E01FBE" w:rsidRDefault="00C074AB" w:rsidP="003F002A">
            <w:r w:rsidRPr="00E01FBE">
              <w:t>5) Акционерное общество "Управляющая компания УРАЛСИБ" (ОГРН 1027739003489)</w:t>
            </w:r>
          </w:p>
          <w:p w14:paraId="50995CDB" w14:textId="77777777" w:rsidR="00C074AB" w:rsidRPr="00E01FBE" w:rsidRDefault="00C074AB" w:rsidP="003F002A">
            <w:r w:rsidRPr="00E01FBE">
              <w:t>6) Общество с ограниченной ответственностью "Единый информационно-расчетный центр Томской области" (ОГРН 1197031063492)</w:t>
            </w:r>
          </w:p>
          <w:p w14:paraId="268C3020" w14:textId="77777777" w:rsidR="00C074AB" w:rsidRPr="00E01FBE" w:rsidRDefault="00C074AB" w:rsidP="003F002A">
            <w:r w:rsidRPr="00E01FBE">
              <w:t>7) Общество с ограниченной ответственностью "Гарантийный фонд Томской области" (ОГРН 1087017030594)</w:t>
            </w:r>
          </w:p>
          <w:p w14:paraId="6B1F0B0C" w14:textId="77777777" w:rsidR="00C074AB" w:rsidRPr="00E01FBE" w:rsidRDefault="00C074AB" w:rsidP="003F002A">
            <w:r w:rsidRPr="00E01FBE">
              <w:t xml:space="preserve">8) Акционерное общество </w:t>
            </w:r>
            <w:r w:rsidRPr="00E01FBE">
              <w:lastRenderedPageBreak/>
              <w:t>"</w:t>
            </w:r>
            <w:proofErr w:type="spellStart"/>
            <w:r w:rsidRPr="00E01FBE">
              <w:t>Алтайиндорпроект</w:t>
            </w:r>
            <w:proofErr w:type="spellEnd"/>
            <w:r w:rsidRPr="00E01FBE">
              <w:t>" (ОГРН 1132225006066)</w:t>
            </w:r>
          </w:p>
          <w:p w14:paraId="20F7B9E1" w14:textId="77777777" w:rsidR="00C074AB" w:rsidRPr="00E01FBE" w:rsidRDefault="00C074AB" w:rsidP="003F002A">
            <w:r w:rsidRPr="00E01FBE">
              <w:t>9) Акционерное общество "</w:t>
            </w:r>
            <w:proofErr w:type="spellStart"/>
            <w:r w:rsidRPr="00E01FBE">
              <w:t>ТомскАгроИнвест</w:t>
            </w:r>
            <w:proofErr w:type="spellEnd"/>
            <w:r w:rsidRPr="00E01FBE">
              <w:t>" (ОГРН 1047000052659)</w:t>
            </w:r>
          </w:p>
          <w:p w14:paraId="5AA2C394" w14:textId="77777777" w:rsidR="00C074AB" w:rsidRPr="00E01FBE" w:rsidRDefault="00C074AB" w:rsidP="003F002A">
            <w:r w:rsidRPr="00E01FBE">
              <w:t>10) Акционерное общество "Редакция газеты "Томские новости" (ОГРН 1057002638923)</w:t>
            </w:r>
          </w:p>
          <w:p w14:paraId="3135F29D" w14:textId="77777777" w:rsidR="00C074AB" w:rsidRPr="00E01FBE" w:rsidRDefault="00C074AB" w:rsidP="003F002A">
            <w:r w:rsidRPr="00E01FBE">
              <w:t>11) Акционерное общество "Новосибирское областное агентство ипотечного кредитования" (ОГРН 1075406028720)</w:t>
            </w:r>
          </w:p>
          <w:p w14:paraId="7DA92F72" w14:textId="77777777" w:rsidR="00C074AB" w:rsidRPr="00E01FBE" w:rsidRDefault="00C074AB" w:rsidP="003F002A">
            <w:r w:rsidRPr="00E01FBE">
              <w:t>12) Акционерное общество "Агентство инвестиционного развития Новосибирской области" (ОГРН 1055475009820)</w:t>
            </w:r>
          </w:p>
          <w:p w14:paraId="5E8E3461" w14:textId="77777777" w:rsidR="00C074AB" w:rsidRPr="00E01FBE" w:rsidRDefault="00C074AB" w:rsidP="003F002A">
            <w:pPr>
              <w:rPr>
                <w:b/>
              </w:rPr>
            </w:pPr>
            <w:r w:rsidRPr="00E01FBE">
              <w:t>13) Открытое акционерное общество "</w:t>
            </w:r>
            <w:proofErr w:type="spellStart"/>
            <w:r w:rsidRPr="00E01FBE">
              <w:t>Новоалтайский</w:t>
            </w:r>
            <w:proofErr w:type="spellEnd"/>
            <w:r w:rsidRPr="00E01FBE">
              <w:t xml:space="preserve"> завод мостовых конструкций" (ОГРН 1132208001001)</w:t>
            </w:r>
          </w:p>
        </w:tc>
      </w:tr>
      <w:tr w:rsidR="00AF64F6" w14:paraId="668537EC" w14:textId="77777777" w:rsidTr="00716D55">
        <w:tc>
          <w:tcPr>
            <w:tcW w:w="4672" w:type="dxa"/>
          </w:tcPr>
          <w:p w14:paraId="0C8007C4" w14:textId="77777777" w:rsidR="00AF64F6" w:rsidRPr="00E01FBE" w:rsidRDefault="00AF64F6" w:rsidP="003F002A">
            <w:r w:rsidRPr="00E01FBE">
              <w:lastRenderedPageBreak/>
      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услуг;</w:t>
            </w:r>
          </w:p>
        </w:tc>
        <w:tc>
          <w:tcPr>
            <w:tcW w:w="4673" w:type="dxa"/>
          </w:tcPr>
          <w:p w14:paraId="26B6A686" w14:textId="77777777" w:rsidR="00AF64F6" w:rsidRPr="00E01FBE" w:rsidRDefault="00AF64F6" w:rsidP="003F002A">
            <w:r w:rsidRPr="00E01FBE">
              <w:t>Выручка от оказания аудиторских услуг</w:t>
            </w:r>
            <w:r w:rsidR="003B45D7" w:rsidRPr="00E01FBE">
              <w:t xml:space="preserve"> (обязательный и инициативный аудит, сопутствующие аудиту услуги)</w:t>
            </w:r>
            <w:r w:rsidR="00C074AB" w:rsidRPr="00E01FBE">
              <w:t xml:space="preserve"> </w:t>
            </w:r>
            <w:r w:rsidR="004168BC" w:rsidRPr="00E01FBE">
              <w:t xml:space="preserve">– </w:t>
            </w:r>
            <w:r w:rsidR="003B45D7" w:rsidRPr="00E01FBE">
              <w:t>11 677 тыс. руб.</w:t>
            </w:r>
          </w:p>
          <w:p w14:paraId="481F1E9F" w14:textId="77777777" w:rsidR="00AF64F6" w:rsidRPr="00E01FBE" w:rsidRDefault="00AF64F6" w:rsidP="003F002A">
            <w:r w:rsidRPr="00E01FBE">
              <w:t>Выручка от оказания прочих связанных с аудиторской деятельностью услуг</w:t>
            </w:r>
            <w:r w:rsidR="003B45D7" w:rsidRPr="00E01FBE">
              <w:t xml:space="preserve"> </w:t>
            </w:r>
            <w:r w:rsidR="004168BC" w:rsidRPr="00E01FBE">
              <w:t xml:space="preserve">– </w:t>
            </w:r>
            <w:r w:rsidR="003B45D7" w:rsidRPr="00E01FBE">
              <w:t>1 759 тыс. руб.</w:t>
            </w:r>
          </w:p>
          <w:p w14:paraId="6CE69F96" w14:textId="77777777" w:rsidR="00AF64F6" w:rsidRPr="00E01FBE" w:rsidRDefault="00AF64F6" w:rsidP="003F002A">
            <w:r w:rsidRPr="00E01FBE">
              <w:t>Итого выручка</w:t>
            </w:r>
            <w:r w:rsidR="003B45D7" w:rsidRPr="00E01FBE">
              <w:t xml:space="preserve"> </w:t>
            </w:r>
            <w:r w:rsidR="004168BC" w:rsidRPr="00E01FBE">
              <w:t xml:space="preserve">– </w:t>
            </w:r>
            <w:r w:rsidR="003B45D7" w:rsidRPr="00E01FBE">
              <w:t>13</w:t>
            </w:r>
            <w:r w:rsidR="004168BC" w:rsidRPr="00E01FBE">
              <w:t> </w:t>
            </w:r>
            <w:r w:rsidR="003B45D7" w:rsidRPr="00E01FBE">
              <w:t>436 тыс. руб.</w:t>
            </w:r>
          </w:p>
        </w:tc>
      </w:tr>
      <w:tr w:rsidR="00AF64F6" w14:paraId="1E5AA83D" w14:textId="77777777" w:rsidTr="00716D55">
        <w:tc>
          <w:tcPr>
            <w:tcW w:w="4672" w:type="dxa"/>
          </w:tcPr>
          <w:p w14:paraId="1FBF5172" w14:textId="77777777" w:rsidR="00AF64F6" w:rsidRPr="00E01FBE" w:rsidRDefault="00AF64F6" w:rsidP="003F002A">
            <w:r w:rsidRPr="00E01FBE"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      </w:r>
          </w:p>
          <w:p w14:paraId="09A44DCC" w14:textId="77777777" w:rsidR="00AF64F6" w:rsidRPr="00E01FBE" w:rsidRDefault="00AF64F6" w:rsidP="003F002A">
            <w:r w:rsidRPr="00E01FBE">
              <w:t>величины выручки от оказания аудиторских услуг;</w:t>
            </w:r>
          </w:p>
          <w:p w14:paraId="7F49343E" w14:textId="77777777" w:rsidR="00AF64F6" w:rsidRPr="00E01FBE" w:rsidRDefault="00AF64F6" w:rsidP="003F002A">
            <w:r w:rsidRPr="00E01FBE">
      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которым оказаны аудиторские услуги.</w:t>
            </w:r>
          </w:p>
        </w:tc>
        <w:tc>
          <w:tcPr>
            <w:tcW w:w="4673" w:type="dxa"/>
          </w:tcPr>
          <w:p w14:paraId="36662403" w14:textId="77777777" w:rsidR="00AF64F6" w:rsidRPr="00E01FBE" w:rsidRDefault="004168BC" w:rsidP="004168BC">
            <w:r w:rsidRPr="00E01FBE">
              <w:t>Выручка от оказания аудиторских услуг общественно значимым организациям – 1 045 тыс. руб.</w:t>
            </w:r>
          </w:p>
          <w:p w14:paraId="078059BD" w14:textId="77777777" w:rsidR="004168BC" w:rsidRPr="00E01FBE" w:rsidRDefault="004168BC" w:rsidP="004168BC">
            <w:r w:rsidRPr="00E01FBE">
              <w:t>Выручка от оказания прочих связанных с аудиторской деятельностью услуг общественно значимым организациям – 0 тыс. руб.</w:t>
            </w:r>
          </w:p>
          <w:p w14:paraId="61FF688C" w14:textId="77777777" w:rsidR="004168BC" w:rsidRPr="00E01FBE" w:rsidRDefault="004168BC" w:rsidP="004168BC">
            <w:r w:rsidRPr="00E01FBE">
              <w:t>Итого выручка от оказания услуг общественно значимым организациям – 1 045 тыс. руб.</w:t>
            </w:r>
          </w:p>
        </w:tc>
      </w:tr>
    </w:tbl>
    <w:p w14:paraId="16F4FCC9" w14:textId="77777777" w:rsidR="00E66D15" w:rsidRDefault="00E66D15"/>
    <w:sectPr w:rsidR="00E66D15" w:rsidSect="00B1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D15"/>
    <w:rsid w:val="001A64C9"/>
    <w:rsid w:val="003B45D7"/>
    <w:rsid w:val="003F002A"/>
    <w:rsid w:val="004168BC"/>
    <w:rsid w:val="00444524"/>
    <w:rsid w:val="00477F74"/>
    <w:rsid w:val="00587209"/>
    <w:rsid w:val="00613836"/>
    <w:rsid w:val="00716D55"/>
    <w:rsid w:val="00A85B34"/>
    <w:rsid w:val="00AF64F6"/>
    <w:rsid w:val="00B142F2"/>
    <w:rsid w:val="00C074AB"/>
    <w:rsid w:val="00CD79F6"/>
    <w:rsid w:val="00E01FBE"/>
    <w:rsid w:val="00E66D15"/>
    <w:rsid w:val="00E945A4"/>
    <w:rsid w:val="00EC56B1"/>
    <w:rsid w:val="00ED65BF"/>
    <w:rsid w:val="00F11BD5"/>
    <w:rsid w:val="00F5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6253"/>
  <w15:docId w15:val="{78EE6769-7DDB-4E2F-986D-A601DE5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6D5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D5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0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l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Кизь</dc:creator>
  <cp:keywords/>
  <dc:description/>
  <cp:lastModifiedBy>Владимир Кизь</cp:lastModifiedBy>
  <cp:revision>8</cp:revision>
  <dcterms:created xsi:type="dcterms:W3CDTF">2022-01-17T09:24:00Z</dcterms:created>
  <dcterms:modified xsi:type="dcterms:W3CDTF">2022-06-20T09:54:00Z</dcterms:modified>
</cp:coreProperties>
</file>